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Look w:val="0000" w:firstRow="0" w:lastRow="0" w:firstColumn="0" w:lastColumn="0" w:noHBand="0" w:noVBand="0"/>
      </w:tblPr>
      <w:tblGrid>
        <w:gridCol w:w="2088"/>
        <w:gridCol w:w="5709"/>
        <w:gridCol w:w="1615"/>
      </w:tblGrid>
      <w:tr w:rsidR="008C425C" w14:paraId="22DC3252" w14:textId="77777777" w:rsidTr="00C97881">
        <w:trPr>
          <w:trHeight w:val="898"/>
        </w:trPr>
        <w:tc>
          <w:tcPr>
            <w:tcW w:w="2088" w:type="dxa"/>
          </w:tcPr>
          <w:p w14:paraId="5C892A4E" w14:textId="77777777" w:rsidR="008C425C" w:rsidRDefault="008C425C" w:rsidP="00C97881">
            <w:pPr>
              <w:rPr>
                <w:rFonts w:ascii="Arial" w:hAnsi="Arial" w:cs="Arial"/>
                <w:b/>
              </w:rPr>
            </w:pPr>
          </w:p>
          <w:p w14:paraId="1528CBA7" w14:textId="77777777" w:rsidR="008C425C" w:rsidRDefault="008C425C" w:rsidP="00C97881">
            <w:pPr>
              <w:rPr>
                <w:rFonts w:ascii="Arial" w:hAnsi="Arial" w:cs="Arial"/>
                <w:b/>
              </w:rPr>
            </w:pPr>
            <w:r>
              <w:rPr>
                <w:rFonts w:ascii="Arial" w:hAnsi="Arial" w:cs="Arial"/>
                <w:b/>
                <w:noProof/>
                <w:lang w:val="en-GB" w:eastAsia="en-GB"/>
              </w:rPr>
              <w:drawing>
                <wp:inline distT="0" distB="0" distL="0" distR="0" wp14:anchorId="5AC3D7B6" wp14:editId="2637448D">
                  <wp:extent cx="1187450" cy="590550"/>
                  <wp:effectExtent l="0" t="0" r="0" b="0"/>
                  <wp:docPr id="8" name="Picture 8" descr="N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R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590550"/>
                          </a:xfrm>
                          <a:prstGeom prst="rect">
                            <a:avLst/>
                          </a:prstGeom>
                          <a:noFill/>
                          <a:ln>
                            <a:noFill/>
                          </a:ln>
                        </pic:spPr>
                      </pic:pic>
                    </a:graphicData>
                  </a:graphic>
                </wp:inline>
              </w:drawing>
            </w:r>
          </w:p>
        </w:tc>
        <w:tc>
          <w:tcPr>
            <w:tcW w:w="5709" w:type="dxa"/>
          </w:tcPr>
          <w:p w14:paraId="59198CEC" w14:textId="77777777" w:rsidR="008C425C" w:rsidRDefault="008C425C" w:rsidP="00C97881">
            <w:pPr>
              <w:jc w:val="center"/>
              <w:rPr>
                <w:rFonts w:ascii="Arial" w:hAnsi="Arial" w:cs="Arial"/>
                <w:b/>
                <w:sz w:val="22"/>
                <w:lang w:val="en-GB"/>
              </w:rPr>
            </w:pPr>
          </w:p>
          <w:p w14:paraId="44402FF9" w14:textId="768B1092" w:rsidR="008C425C" w:rsidRPr="00F44032" w:rsidRDefault="0038372A" w:rsidP="00C97881">
            <w:pPr>
              <w:jc w:val="center"/>
              <w:rPr>
                <w:rFonts w:ascii="Arial" w:hAnsi="Arial" w:cs="Arial"/>
                <w:b/>
                <w:i/>
                <w:iCs/>
                <w:szCs w:val="24"/>
                <w:lang w:val="en-GB"/>
              </w:rPr>
            </w:pPr>
            <w:r>
              <w:rPr>
                <w:rFonts w:ascii="Arial" w:hAnsi="Arial" w:cs="Arial"/>
                <w:b/>
                <w:i/>
                <w:iCs/>
                <w:szCs w:val="24"/>
                <w:lang w:val="en-GB"/>
              </w:rPr>
              <w:t>HR Manager</w:t>
            </w:r>
          </w:p>
          <w:p w14:paraId="6D7D2F0F" w14:textId="1FAFF9CF" w:rsidR="008C425C" w:rsidRPr="00524703" w:rsidRDefault="008C425C" w:rsidP="00C97881">
            <w:pPr>
              <w:jc w:val="center"/>
              <w:rPr>
                <w:rFonts w:ascii="Arial" w:hAnsi="Arial" w:cs="Arial"/>
                <w:b/>
                <w:szCs w:val="24"/>
                <w:lang w:val="en-GB"/>
              </w:rPr>
            </w:pPr>
            <w:r>
              <w:rPr>
                <w:rFonts w:ascii="Arial" w:hAnsi="Arial" w:cs="Arial"/>
                <w:b/>
                <w:i/>
                <w:iCs/>
                <w:szCs w:val="24"/>
                <w:lang w:val="en-GB"/>
              </w:rPr>
              <w:t>Job Description</w:t>
            </w:r>
          </w:p>
        </w:tc>
        <w:tc>
          <w:tcPr>
            <w:tcW w:w="1615" w:type="dxa"/>
          </w:tcPr>
          <w:p w14:paraId="768336DA" w14:textId="77777777" w:rsidR="008C425C" w:rsidRDefault="008C425C" w:rsidP="00C97881">
            <w:pPr>
              <w:jc w:val="center"/>
            </w:pPr>
          </w:p>
        </w:tc>
      </w:tr>
    </w:tbl>
    <w:p w14:paraId="748347A2" w14:textId="77777777" w:rsidR="008C425C" w:rsidRPr="00957B05" w:rsidRDefault="008C425C" w:rsidP="002C6617">
      <w:p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b/>
          <w:sz w:val="22"/>
          <w:szCs w:val="22"/>
        </w:rPr>
      </w:pPr>
      <w:r w:rsidRPr="00957B05">
        <w:rPr>
          <w:rFonts w:cstheme="minorHAnsi"/>
          <w:b/>
          <w:sz w:val="22"/>
          <w:szCs w:val="22"/>
        </w:rPr>
        <w:t>About the National Cancer Registry Ireland (NCRI)</w:t>
      </w:r>
    </w:p>
    <w:p w14:paraId="6B5FF581" w14:textId="77777777" w:rsidR="008C425C" w:rsidRPr="00957B05" w:rsidRDefault="008C425C" w:rsidP="008C425C">
      <w:pPr>
        <w:pStyle w:val="BodyText"/>
        <w:jc w:val="left"/>
        <w:rPr>
          <w:rFonts w:asciiTheme="minorHAnsi" w:hAnsiTheme="minorHAnsi" w:cstheme="minorHAnsi"/>
          <w:color w:val="FF0000"/>
          <w:szCs w:val="22"/>
        </w:rPr>
      </w:pPr>
      <w:r w:rsidRPr="00957B05">
        <w:rPr>
          <w:rFonts w:asciiTheme="minorHAnsi" w:hAnsiTheme="minorHAnsi" w:cstheme="minorHAnsi"/>
          <w:szCs w:val="22"/>
        </w:rPr>
        <w:t>The NCRI was established by the Minister for Health in 1991. It operates in association with University College Cork and is funded by the Department of Health.</w:t>
      </w:r>
      <w:r w:rsidRPr="00957B05">
        <w:rPr>
          <w:rFonts w:asciiTheme="minorHAnsi" w:hAnsiTheme="minorHAnsi" w:cstheme="minorHAnsi"/>
          <w:color w:val="FF0000"/>
          <w:szCs w:val="22"/>
        </w:rPr>
        <w:t xml:space="preserve"> </w:t>
      </w:r>
    </w:p>
    <w:p w14:paraId="5B5A462E" w14:textId="77777777" w:rsidR="008C425C" w:rsidRPr="00957B05" w:rsidRDefault="008C425C" w:rsidP="008C425C">
      <w:pPr>
        <w:pStyle w:val="BodyText"/>
        <w:jc w:val="left"/>
        <w:rPr>
          <w:rFonts w:asciiTheme="minorHAnsi" w:hAnsiTheme="minorHAnsi" w:cstheme="minorHAnsi"/>
          <w:szCs w:val="22"/>
        </w:rPr>
      </w:pPr>
    </w:p>
    <w:p w14:paraId="7AAEDC45" w14:textId="24CFF9C9" w:rsidR="008C425C" w:rsidRPr="00957B05" w:rsidRDefault="008C425C" w:rsidP="008C425C">
      <w:pPr>
        <w:pStyle w:val="BodyText"/>
        <w:jc w:val="left"/>
        <w:rPr>
          <w:rFonts w:asciiTheme="minorHAnsi" w:hAnsiTheme="minorHAnsi" w:cstheme="minorHAnsi"/>
          <w:szCs w:val="22"/>
        </w:rPr>
      </w:pPr>
      <w:r w:rsidRPr="00957B05">
        <w:rPr>
          <w:rFonts w:asciiTheme="minorHAnsi" w:hAnsiTheme="minorHAnsi" w:cstheme="minorHAnsi"/>
          <w:szCs w:val="22"/>
        </w:rPr>
        <w:t>The functions of the NCRI are:</w:t>
      </w:r>
    </w:p>
    <w:p w14:paraId="214530D7" w14:textId="77777777" w:rsidR="008C425C" w:rsidRPr="00957B05" w:rsidRDefault="008C425C" w:rsidP="008C425C">
      <w:pPr>
        <w:numPr>
          <w:ilvl w:val="0"/>
          <w:numId w:val="1"/>
        </w:numPr>
        <w:tabs>
          <w:tab w:val="clear" w:pos="720"/>
          <w:tab w:val="num" w:pos="360"/>
        </w:tabs>
        <w:spacing w:before="0" w:after="0" w:line="240" w:lineRule="auto"/>
        <w:ind w:left="360"/>
        <w:jc w:val="both"/>
        <w:rPr>
          <w:rFonts w:cstheme="minorHAnsi"/>
          <w:sz w:val="22"/>
          <w:szCs w:val="22"/>
        </w:rPr>
      </w:pPr>
      <w:proofErr w:type="gramStart"/>
      <w:r w:rsidRPr="00957B05">
        <w:rPr>
          <w:rFonts w:cstheme="minorHAnsi"/>
          <w:sz w:val="22"/>
          <w:szCs w:val="22"/>
        </w:rPr>
        <w:t>to</w:t>
      </w:r>
      <w:proofErr w:type="gramEnd"/>
      <w:r w:rsidRPr="00957B05">
        <w:rPr>
          <w:rFonts w:cstheme="minorHAnsi"/>
          <w:sz w:val="22"/>
          <w:szCs w:val="22"/>
        </w:rPr>
        <w:t xml:space="preserve"> identify, collect, classify, record, store, and analyse information relating to the incidence and prevalence of cancer and related tumours in Ireland.</w:t>
      </w:r>
    </w:p>
    <w:p w14:paraId="766F5FA0" w14:textId="77777777" w:rsidR="008C425C" w:rsidRPr="00957B05" w:rsidRDefault="008C425C" w:rsidP="008C425C">
      <w:pPr>
        <w:numPr>
          <w:ilvl w:val="0"/>
          <w:numId w:val="1"/>
        </w:numPr>
        <w:tabs>
          <w:tab w:val="clear" w:pos="720"/>
          <w:tab w:val="num" w:pos="360"/>
        </w:tabs>
        <w:spacing w:before="0" w:after="0" w:line="240" w:lineRule="auto"/>
        <w:ind w:left="360"/>
        <w:jc w:val="both"/>
        <w:rPr>
          <w:rFonts w:cstheme="minorHAnsi"/>
          <w:sz w:val="22"/>
          <w:szCs w:val="22"/>
        </w:rPr>
      </w:pPr>
      <w:proofErr w:type="gramStart"/>
      <w:r w:rsidRPr="00957B05">
        <w:rPr>
          <w:rFonts w:cstheme="minorHAnsi"/>
          <w:sz w:val="22"/>
          <w:szCs w:val="22"/>
        </w:rPr>
        <w:t>to</w:t>
      </w:r>
      <w:proofErr w:type="gramEnd"/>
      <w:r w:rsidRPr="00957B05">
        <w:rPr>
          <w:rFonts w:cstheme="minorHAnsi"/>
          <w:sz w:val="22"/>
          <w:szCs w:val="22"/>
        </w:rPr>
        <w:t xml:space="preserve"> promote and facilitate the use of the data collected, through approved research, and in the planning and management of services.</w:t>
      </w:r>
    </w:p>
    <w:p w14:paraId="29B46DD2" w14:textId="77777777" w:rsidR="008C425C" w:rsidRPr="00957B05" w:rsidRDefault="008C425C" w:rsidP="008C425C">
      <w:pPr>
        <w:numPr>
          <w:ilvl w:val="0"/>
          <w:numId w:val="1"/>
        </w:numPr>
        <w:tabs>
          <w:tab w:val="clear" w:pos="720"/>
          <w:tab w:val="num" w:pos="360"/>
        </w:tabs>
        <w:spacing w:before="0" w:after="0" w:line="240" w:lineRule="auto"/>
        <w:ind w:left="360"/>
        <w:jc w:val="both"/>
        <w:rPr>
          <w:rFonts w:cstheme="minorHAnsi"/>
          <w:sz w:val="22"/>
          <w:szCs w:val="22"/>
        </w:rPr>
      </w:pPr>
      <w:proofErr w:type="gramStart"/>
      <w:r w:rsidRPr="00957B05">
        <w:rPr>
          <w:rFonts w:cstheme="minorHAnsi"/>
          <w:sz w:val="22"/>
          <w:szCs w:val="22"/>
        </w:rPr>
        <w:t>to</w:t>
      </w:r>
      <w:proofErr w:type="gramEnd"/>
      <w:r w:rsidRPr="00957B05">
        <w:rPr>
          <w:rFonts w:cstheme="minorHAnsi"/>
          <w:sz w:val="22"/>
          <w:szCs w:val="22"/>
        </w:rPr>
        <w:t xml:space="preserve"> publish an Annual Report based on the activities of the NCRI.</w:t>
      </w:r>
    </w:p>
    <w:p w14:paraId="34BAF631" w14:textId="77777777" w:rsidR="00957B05" w:rsidRPr="00957B05" w:rsidRDefault="008C425C" w:rsidP="00B15CD6">
      <w:pPr>
        <w:numPr>
          <w:ilvl w:val="0"/>
          <w:numId w:val="1"/>
        </w:numPr>
        <w:tabs>
          <w:tab w:val="clear" w:pos="720"/>
          <w:tab w:val="num" w:pos="360"/>
        </w:tabs>
        <w:spacing w:before="0" w:after="0" w:line="240" w:lineRule="auto"/>
        <w:ind w:left="360"/>
        <w:jc w:val="both"/>
        <w:rPr>
          <w:rFonts w:cstheme="minorHAnsi"/>
          <w:sz w:val="22"/>
          <w:szCs w:val="22"/>
        </w:rPr>
      </w:pPr>
      <w:r w:rsidRPr="00957B05">
        <w:rPr>
          <w:rFonts w:cstheme="minorHAnsi"/>
          <w:sz w:val="22"/>
          <w:szCs w:val="22"/>
        </w:rPr>
        <w:t xml:space="preserve">to furnish advice, information and assistance in relation to any aspect of such service to the </w:t>
      </w:r>
    </w:p>
    <w:p w14:paraId="08987888" w14:textId="5D60384C" w:rsidR="00957B05" w:rsidRPr="00957B05" w:rsidRDefault="008C425C" w:rsidP="00957B05">
      <w:pPr>
        <w:spacing w:before="0" w:after="0" w:line="240" w:lineRule="auto"/>
        <w:ind w:left="360"/>
        <w:jc w:val="both"/>
        <w:rPr>
          <w:rFonts w:cstheme="minorHAnsi"/>
          <w:sz w:val="22"/>
          <w:szCs w:val="22"/>
        </w:rPr>
      </w:pPr>
      <w:r w:rsidRPr="00957B05">
        <w:rPr>
          <w:rFonts w:cstheme="minorHAnsi"/>
          <w:sz w:val="22"/>
          <w:szCs w:val="22"/>
        </w:rPr>
        <w:t>Minister.</w:t>
      </w:r>
    </w:p>
    <w:p w14:paraId="36231B2A" w14:textId="77777777" w:rsidR="00957B05" w:rsidRPr="00957B05" w:rsidRDefault="00957B05" w:rsidP="00957B05">
      <w:pPr>
        <w:pBdr>
          <w:top w:val="single" w:sz="4" w:space="1" w:color="auto"/>
          <w:left w:val="single" w:sz="4" w:space="4" w:color="auto"/>
          <w:bottom w:val="single" w:sz="4" w:space="1" w:color="auto"/>
          <w:right w:val="single" w:sz="4" w:space="15" w:color="auto"/>
        </w:pBdr>
        <w:shd w:val="clear" w:color="auto" w:fill="DEEAF6" w:themeFill="accent1" w:themeFillTint="33"/>
        <w:ind w:left="2160" w:hanging="2160"/>
        <w:rPr>
          <w:rFonts w:cstheme="minorHAnsi"/>
          <w:b/>
          <w:sz w:val="22"/>
          <w:szCs w:val="22"/>
        </w:rPr>
      </w:pPr>
      <w:r w:rsidRPr="00957B05">
        <w:rPr>
          <w:rFonts w:cstheme="minorHAnsi"/>
          <w:b/>
          <w:sz w:val="22"/>
          <w:szCs w:val="22"/>
        </w:rPr>
        <w:t>Purpose</w:t>
      </w:r>
    </w:p>
    <w:p w14:paraId="42CBC03C" w14:textId="26A558EC" w:rsidR="00957B05" w:rsidRPr="00957B05" w:rsidRDefault="00957B05" w:rsidP="00957B05">
      <w:pPr>
        <w:jc w:val="both"/>
        <w:rPr>
          <w:rFonts w:cstheme="minorHAnsi"/>
          <w:sz w:val="22"/>
          <w:szCs w:val="22"/>
        </w:rPr>
      </w:pPr>
      <w:r w:rsidRPr="00957B05">
        <w:rPr>
          <w:rFonts w:cstheme="minorHAnsi"/>
          <w:sz w:val="22"/>
          <w:szCs w:val="22"/>
        </w:rPr>
        <w:t>To lead</w:t>
      </w:r>
      <w:r>
        <w:rPr>
          <w:rFonts w:cstheme="minorHAnsi"/>
          <w:sz w:val="22"/>
          <w:szCs w:val="22"/>
        </w:rPr>
        <w:t>,</w:t>
      </w:r>
      <w:r w:rsidRPr="00957B05">
        <w:rPr>
          <w:rFonts w:cstheme="minorHAnsi"/>
          <w:sz w:val="22"/>
          <w:szCs w:val="22"/>
        </w:rPr>
        <w:t xml:space="preserve"> manage and develop </w:t>
      </w:r>
      <w:r>
        <w:rPr>
          <w:rFonts w:cstheme="minorHAnsi"/>
          <w:sz w:val="22"/>
          <w:szCs w:val="22"/>
        </w:rPr>
        <w:t>ac</w:t>
      </w:r>
      <w:r w:rsidRPr="00957B05">
        <w:rPr>
          <w:rFonts w:cstheme="minorHAnsi"/>
          <w:sz w:val="22"/>
          <w:szCs w:val="22"/>
        </w:rPr>
        <w:t xml:space="preserve">ross </w:t>
      </w:r>
      <w:r>
        <w:rPr>
          <w:rFonts w:cstheme="minorHAnsi"/>
          <w:sz w:val="22"/>
          <w:szCs w:val="22"/>
        </w:rPr>
        <w:t>the</w:t>
      </w:r>
      <w:r w:rsidRPr="00957B05">
        <w:rPr>
          <w:rFonts w:cstheme="minorHAnsi"/>
          <w:sz w:val="22"/>
          <w:szCs w:val="22"/>
        </w:rPr>
        <w:t xml:space="preserve"> HR</w:t>
      </w:r>
      <w:r>
        <w:rPr>
          <w:rFonts w:cstheme="minorHAnsi"/>
          <w:sz w:val="22"/>
          <w:szCs w:val="22"/>
        </w:rPr>
        <w:t xml:space="preserve"> function of the National Cancer Registry.</w:t>
      </w:r>
      <w:r w:rsidRPr="00957B05">
        <w:rPr>
          <w:rFonts w:cstheme="minorHAnsi"/>
          <w:sz w:val="22"/>
          <w:szCs w:val="22"/>
        </w:rPr>
        <w:t xml:space="preserve"> </w:t>
      </w:r>
      <w:r>
        <w:rPr>
          <w:rFonts w:cstheme="minorHAnsi"/>
          <w:sz w:val="22"/>
          <w:szCs w:val="22"/>
        </w:rPr>
        <w:t>T</w:t>
      </w:r>
      <w:r w:rsidRPr="00957B05">
        <w:rPr>
          <w:rFonts w:cstheme="minorHAnsi"/>
          <w:sz w:val="22"/>
          <w:szCs w:val="22"/>
        </w:rPr>
        <w:t>his is a leadership role which contributes directly to the development of organisational policy and strategy in line with the objectives of the NCRI Board.</w:t>
      </w:r>
    </w:p>
    <w:p w14:paraId="2032AB8F" w14:textId="77777777" w:rsidR="002C57BB" w:rsidRPr="00957B05" w:rsidRDefault="002C57BB" w:rsidP="002C6617">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800"/>
          <w:tab w:val="left" w:pos="2700"/>
        </w:tabs>
        <w:ind w:right="-181"/>
        <w:rPr>
          <w:rFonts w:cstheme="minorHAnsi"/>
          <w:b/>
          <w:color w:val="000000"/>
          <w:sz w:val="22"/>
          <w:szCs w:val="22"/>
        </w:rPr>
      </w:pPr>
      <w:r w:rsidRPr="00957B05">
        <w:rPr>
          <w:rFonts w:cstheme="minorHAnsi"/>
          <w:b/>
          <w:color w:val="000000"/>
          <w:sz w:val="22"/>
          <w:szCs w:val="22"/>
        </w:rPr>
        <w:t>Particulars of Office</w:t>
      </w:r>
    </w:p>
    <w:p w14:paraId="4E8FAED4" w14:textId="6AB1D03C" w:rsidR="002C57BB" w:rsidRPr="00957B05" w:rsidRDefault="002C57BB" w:rsidP="002C57BB">
      <w:pPr>
        <w:tabs>
          <w:tab w:val="left" w:pos="1800"/>
          <w:tab w:val="left" w:pos="2700"/>
        </w:tabs>
        <w:spacing w:before="0" w:after="0"/>
        <w:ind w:right="-181"/>
        <w:rPr>
          <w:rFonts w:cstheme="minorHAnsi"/>
          <w:color w:val="000000"/>
          <w:sz w:val="22"/>
          <w:szCs w:val="22"/>
        </w:rPr>
      </w:pPr>
      <w:r w:rsidRPr="00957B05">
        <w:rPr>
          <w:rFonts w:cstheme="minorHAnsi"/>
          <w:b/>
          <w:color w:val="000000"/>
          <w:sz w:val="22"/>
          <w:szCs w:val="22"/>
        </w:rPr>
        <w:t>Job Title</w:t>
      </w:r>
      <w:r w:rsidR="00957B05">
        <w:rPr>
          <w:rFonts w:cstheme="minorHAnsi"/>
          <w:color w:val="000000"/>
          <w:sz w:val="22"/>
          <w:szCs w:val="22"/>
        </w:rPr>
        <w:t xml:space="preserve">: -              </w:t>
      </w:r>
      <w:r w:rsidR="0038372A" w:rsidRPr="00957B05">
        <w:rPr>
          <w:rFonts w:cstheme="minorHAnsi"/>
          <w:color w:val="000000"/>
          <w:sz w:val="22"/>
          <w:szCs w:val="22"/>
        </w:rPr>
        <w:t>HR Manager</w:t>
      </w:r>
    </w:p>
    <w:p w14:paraId="7932C8CA" w14:textId="434ADB89" w:rsidR="002C57BB" w:rsidRPr="00957B05" w:rsidRDefault="002C57BB" w:rsidP="002C57BB">
      <w:pPr>
        <w:tabs>
          <w:tab w:val="left" w:pos="1800"/>
          <w:tab w:val="left" w:pos="2700"/>
        </w:tabs>
        <w:spacing w:before="0" w:after="0"/>
        <w:ind w:right="-181"/>
        <w:rPr>
          <w:rFonts w:cstheme="minorHAnsi"/>
          <w:color w:val="000000"/>
          <w:sz w:val="22"/>
          <w:szCs w:val="22"/>
        </w:rPr>
      </w:pPr>
      <w:r w:rsidRPr="00957B05">
        <w:rPr>
          <w:rFonts w:cstheme="minorHAnsi"/>
          <w:b/>
          <w:color w:val="000000"/>
          <w:sz w:val="22"/>
          <w:szCs w:val="22"/>
        </w:rPr>
        <w:t>Reporting To</w:t>
      </w:r>
      <w:r w:rsidR="00957B05">
        <w:rPr>
          <w:rFonts w:cstheme="minorHAnsi"/>
          <w:color w:val="000000"/>
          <w:sz w:val="22"/>
          <w:szCs w:val="22"/>
        </w:rPr>
        <w:t xml:space="preserve">: -      </w:t>
      </w:r>
      <w:r w:rsidR="00C97881" w:rsidRPr="00957B05">
        <w:rPr>
          <w:rFonts w:cstheme="minorHAnsi"/>
          <w:color w:val="000000"/>
          <w:sz w:val="22"/>
          <w:szCs w:val="22"/>
        </w:rPr>
        <w:t>Corporate Operations Manager</w:t>
      </w:r>
    </w:p>
    <w:p w14:paraId="2C4DDC0E" w14:textId="4450FD21" w:rsidR="002C57BB" w:rsidRPr="00957B05" w:rsidRDefault="002C57BB" w:rsidP="002C57BB">
      <w:pPr>
        <w:tabs>
          <w:tab w:val="left" w:pos="1800"/>
          <w:tab w:val="left" w:pos="2700"/>
        </w:tabs>
        <w:spacing w:before="0" w:after="0"/>
        <w:ind w:right="-181"/>
        <w:rPr>
          <w:rFonts w:cstheme="minorHAnsi"/>
          <w:color w:val="000000"/>
          <w:sz w:val="22"/>
          <w:szCs w:val="22"/>
        </w:rPr>
      </w:pPr>
      <w:r w:rsidRPr="00957B05">
        <w:rPr>
          <w:rFonts w:cstheme="minorHAnsi"/>
          <w:b/>
          <w:color w:val="000000"/>
          <w:sz w:val="22"/>
          <w:szCs w:val="22"/>
        </w:rPr>
        <w:t>Hours</w:t>
      </w:r>
      <w:r w:rsidR="00957B05">
        <w:rPr>
          <w:rFonts w:cstheme="minorHAnsi"/>
          <w:color w:val="000000"/>
          <w:sz w:val="22"/>
          <w:szCs w:val="22"/>
        </w:rPr>
        <w:t xml:space="preserve">: -                   </w:t>
      </w:r>
      <w:r w:rsidRPr="00957B05">
        <w:rPr>
          <w:rFonts w:cstheme="minorHAnsi"/>
          <w:color w:val="000000"/>
          <w:sz w:val="22"/>
          <w:szCs w:val="22"/>
        </w:rPr>
        <w:t>37 hours per week</w:t>
      </w:r>
    </w:p>
    <w:p w14:paraId="41FFC380" w14:textId="44D686C8" w:rsidR="002C57BB" w:rsidRPr="00957B05" w:rsidRDefault="002C57BB" w:rsidP="00C97881">
      <w:pPr>
        <w:pStyle w:val="NoSpacing"/>
        <w:ind w:left="2160" w:hanging="2160"/>
        <w:rPr>
          <w:rFonts w:cstheme="minorHAnsi"/>
          <w:color w:val="0563C1" w:themeColor="hyperlink"/>
          <w:u w:val="single"/>
        </w:rPr>
      </w:pPr>
      <w:r w:rsidRPr="00957B05">
        <w:rPr>
          <w:rFonts w:cstheme="minorHAnsi"/>
          <w:b/>
          <w:color w:val="000000"/>
        </w:rPr>
        <w:t>Salary</w:t>
      </w:r>
      <w:r w:rsidR="00957B05">
        <w:rPr>
          <w:rFonts w:cstheme="minorHAnsi"/>
          <w:color w:val="000000"/>
        </w:rPr>
        <w:t xml:space="preserve">: -                  </w:t>
      </w:r>
      <w:r w:rsidR="000B071A">
        <w:rPr>
          <w:rFonts w:cstheme="minorHAnsi"/>
        </w:rPr>
        <w:t>Grade V :( €43,628- €52,402</w:t>
      </w:r>
      <w:r w:rsidR="00C97881" w:rsidRPr="00957B05">
        <w:rPr>
          <w:rFonts w:cstheme="minorHAnsi"/>
        </w:rPr>
        <w:t xml:space="preserve">). </w:t>
      </w:r>
      <w:r w:rsidRPr="00957B05">
        <w:rPr>
          <w:rFonts w:cstheme="minorHAnsi"/>
          <w:color w:val="000000"/>
        </w:rPr>
        <w:tab/>
      </w:r>
      <w:r w:rsidRPr="00957B05">
        <w:rPr>
          <w:rFonts w:cstheme="minorHAnsi"/>
          <w:color w:val="000000"/>
        </w:rPr>
        <w:tab/>
      </w:r>
    </w:p>
    <w:p w14:paraId="0BFBEB1B" w14:textId="77C0BFC4" w:rsidR="002C57BB" w:rsidRPr="00957B05" w:rsidRDefault="002C57BB" w:rsidP="002C57BB">
      <w:pPr>
        <w:tabs>
          <w:tab w:val="left" w:pos="1800"/>
          <w:tab w:val="left" w:pos="2700"/>
        </w:tabs>
        <w:spacing w:before="0" w:after="0"/>
        <w:ind w:right="-181"/>
        <w:rPr>
          <w:rFonts w:cstheme="minorHAnsi"/>
          <w:color w:val="000000"/>
          <w:sz w:val="22"/>
          <w:szCs w:val="22"/>
        </w:rPr>
      </w:pPr>
      <w:r w:rsidRPr="00957B05">
        <w:rPr>
          <w:rFonts w:cstheme="minorHAnsi"/>
          <w:b/>
          <w:color w:val="000000"/>
          <w:sz w:val="22"/>
          <w:szCs w:val="22"/>
        </w:rPr>
        <w:t>Contract</w:t>
      </w:r>
      <w:r w:rsidR="00957B05">
        <w:rPr>
          <w:rFonts w:cstheme="minorHAnsi"/>
          <w:color w:val="000000"/>
          <w:sz w:val="22"/>
          <w:szCs w:val="22"/>
        </w:rPr>
        <w:t xml:space="preserve">: -              </w:t>
      </w:r>
      <w:r w:rsidR="00550302" w:rsidRPr="00957B05">
        <w:rPr>
          <w:rFonts w:cstheme="minorHAnsi"/>
          <w:color w:val="000000"/>
          <w:sz w:val="22"/>
          <w:szCs w:val="22"/>
        </w:rPr>
        <w:t xml:space="preserve">Fixed Term </w:t>
      </w:r>
      <w:r w:rsidR="00E971D6">
        <w:rPr>
          <w:rFonts w:cstheme="minorHAnsi"/>
          <w:color w:val="000000"/>
          <w:sz w:val="22"/>
          <w:szCs w:val="22"/>
        </w:rPr>
        <w:t>12 month c</w:t>
      </w:r>
      <w:bookmarkStart w:id="0" w:name="_GoBack"/>
      <w:bookmarkEnd w:id="0"/>
      <w:r w:rsidR="00550302" w:rsidRPr="00957B05">
        <w:rPr>
          <w:rFonts w:cstheme="minorHAnsi"/>
          <w:color w:val="000000"/>
          <w:sz w:val="22"/>
          <w:szCs w:val="22"/>
        </w:rPr>
        <w:t>ontract</w:t>
      </w:r>
      <w:r w:rsidRPr="00957B05">
        <w:rPr>
          <w:rFonts w:cstheme="minorHAnsi"/>
          <w:color w:val="000000"/>
          <w:sz w:val="22"/>
          <w:szCs w:val="22"/>
        </w:rPr>
        <w:t xml:space="preserve"> </w:t>
      </w:r>
    </w:p>
    <w:p w14:paraId="5A7729F9" w14:textId="00D6DC67" w:rsidR="002C57BB" w:rsidRPr="00957B05" w:rsidRDefault="002C57BB" w:rsidP="002C57BB">
      <w:pPr>
        <w:tabs>
          <w:tab w:val="left" w:pos="1800"/>
          <w:tab w:val="left" w:pos="2700"/>
        </w:tabs>
        <w:spacing w:before="0" w:after="0"/>
        <w:ind w:right="-181"/>
        <w:rPr>
          <w:rFonts w:cstheme="minorHAnsi"/>
          <w:color w:val="000000"/>
          <w:sz w:val="22"/>
          <w:szCs w:val="22"/>
        </w:rPr>
      </w:pPr>
      <w:r w:rsidRPr="00957B05">
        <w:rPr>
          <w:rFonts w:cstheme="minorHAnsi"/>
          <w:b/>
          <w:color w:val="000000"/>
          <w:sz w:val="22"/>
          <w:szCs w:val="22"/>
        </w:rPr>
        <w:t>Notice</w:t>
      </w:r>
      <w:r w:rsidR="00957B05">
        <w:rPr>
          <w:rFonts w:cstheme="minorHAnsi"/>
          <w:color w:val="000000"/>
          <w:sz w:val="22"/>
          <w:szCs w:val="22"/>
        </w:rPr>
        <w:t xml:space="preserve">: -                  </w:t>
      </w:r>
      <w:r w:rsidR="00B15CD6" w:rsidRPr="00957B05">
        <w:rPr>
          <w:rFonts w:cstheme="minorHAnsi"/>
          <w:color w:val="000000"/>
          <w:sz w:val="22"/>
          <w:szCs w:val="22"/>
        </w:rPr>
        <w:t>1 month notice</w:t>
      </w:r>
    </w:p>
    <w:p w14:paraId="763883B1" w14:textId="00E72DD3" w:rsidR="00C97881" w:rsidRPr="00957B05" w:rsidRDefault="002C57BB" w:rsidP="00C97881">
      <w:pPr>
        <w:tabs>
          <w:tab w:val="left" w:pos="1800"/>
          <w:tab w:val="left" w:pos="2700"/>
        </w:tabs>
        <w:spacing w:before="0" w:after="0"/>
        <w:ind w:right="-181"/>
        <w:rPr>
          <w:rFonts w:cstheme="minorHAnsi"/>
          <w:color w:val="000000"/>
          <w:sz w:val="22"/>
          <w:szCs w:val="22"/>
        </w:rPr>
      </w:pPr>
      <w:r w:rsidRPr="00957B05">
        <w:rPr>
          <w:rFonts w:cstheme="minorHAnsi"/>
          <w:b/>
          <w:color w:val="000000"/>
          <w:sz w:val="22"/>
          <w:szCs w:val="22"/>
        </w:rPr>
        <w:t>Annual Leave</w:t>
      </w:r>
      <w:r w:rsidR="00957B05">
        <w:rPr>
          <w:rFonts w:cstheme="minorHAnsi"/>
          <w:color w:val="000000"/>
          <w:sz w:val="22"/>
          <w:szCs w:val="22"/>
        </w:rPr>
        <w:t xml:space="preserve">: -     </w:t>
      </w:r>
      <w:r w:rsidR="0038372A" w:rsidRPr="00957B05">
        <w:rPr>
          <w:rFonts w:cstheme="minorHAnsi"/>
          <w:color w:val="000000"/>
          <w:sz w:val="22"/>
          <w:szCs w:val="22"/>
        </w:rPr>
        <w:t>3</w:t>
      </w:r>
      <w:r w:rsidR="00550302" w:rsidRPr="00957B05">
        <w:rPr>
          <w:rFonts w:cstheme="minorHAnsi"/>
          <w:color w:val="000000"/>
          <w:sz w:val="22"/>
          <w:szCs w:val="22"/>
        </w:rPr>
        <w:t>0 d</w:t>
      </w:r>
      <w:r w:rsidRPr="00957B05">
        <w:rPr>
          <w:rFonts w:cstheme="minorHAnsi"/>
          <w:color w:val="000000"/>
          <w:sz w:val="22"/>
          <w:szCs w:val="22"/>
        </w:rPr>
        <w:t>ays per annum</w:t>
      </w:r>
      <w:r w:rsidR="00550302" w:rsidRPr="00957B05">
        <w:rPr>
          <w:rFonts w:cstheme="minorHAnsi"/>
          <w:color w:val="000000"/>
          <w:sz w:val="22"/>
          <w:szCs w:val="22"/>
        </w:rPr>
        <w:t xml:space="preserve"> (pro rata)</w:t>
      </w:r>
    </w:p>
    <w:p w14:paraId="15B97D7A" w14:textId="2DCCEF3A" w:rsidR="00C97881" w:rsidRPr="00957B05" w:rsidRDefault="00C97881" w:rsidP="002C57BB">
      <w:pPr>
        <w:tabs>
          <w:tab w:val="left" w:pos="1800"/>
          <w:tab w:val="left" w:pos="2700"/>
        </w:tabs>
        <w:spacing w:before="0" w:after="0"/>
        <w:ind w:right="-181"/>
        <w:rPr>
          <w:rFonts w:cstheme="minorHAnsi"/>
          <w:color w:val="000000"/>
          <w:sz w:val="22"/>
          <w:szCs w:val="22"/>
        </w:rPr>
      </w:pPr>
      <w:r w:rsidRPr="00957B05">
        <w:rPr>
          <w:rFonts w:cstheme="minorHAnsi"/>
          <w:b/>
          <w:color w:val="000000"/>
          <w:sz w:val="22"/>
          <w:szCs w:val="22"/>
        </w:rPr>
        <w:t>Location</w:t>
      </w:r>
      <w:r w:rsidR="00957B05">
        <w:rPr>
          <w:rFonts w:cstheme="minorHAnsi"/>
          <w:color w:val="000000"/>
          <w:sz w:val="22"/>
          <w:szCs w:val="22"/>
        </w:rPr>
        <w:t xml:space="preserve">: -              </w:t>
      </w:r>
      <w:r w:rsidRPr="00957B05">
        <w:rPr>
          <w:rFonts w:cstheme="minorHAnsi"/>
          <w:color w:val="000000"/>
          <w:sz w:val="22"/>
          <w:szCs w:val="22"/>
        </w:rPr>
        <w:t>This pos</w:t>
      </w:r>
      <w:r w:rsidR="00957B05">
        <w:rPr>
          <w:rFonts w:cstheme="minorHAnsi"/>
          <w:color w:val="000000"/>
          <w:sz w:val="22"/>
          <w:szCs w:val="22"/>
        </w:rPr>
        <w:t>t is based at the NCRI in Cork.</w:t>
      </w:r>
    </w:p>
    <w:p w14:paraId="7638F36A" w14:textId="77777777" w:rsidR="002C57BB" w:rsidRPr="00957B05" w:rsidRDefault="002C57BB" w:rsidP="00C97881">
      <w:pPr>
        <w:tabs>
          <w:tab w:val="left" w:pos="1800"/>
          <w:tab w:val="left" w:pos="2700"/>
        </w:tabs>
        <w:spacing w:before="0" w:after="0"/>
        <w:ind w:right="-181"/>
        <w:jc w:val="both"/>
        <w:rPr>
          <w:rFonts w:cstheme="minorHAnsi"/>
          <w:color w:val="000000"/>
          <w:sz w:val="22"/>
          <w:szCs w:val="22"/>
        </w:rPr>
      </w:pPr>
      <w:r w:rsidRPr="00957B05">
        <w:rPr>
          <w:rFonts w:cstheme="minorHAnsi"/>
          <w:b/>
          <w:color w:val="000000"/>
          <w:sz w:val="22"/>
          <w:szCs w:val="22"/>
        </w:rPr>
        <w:t>Confidentiality:</w:t>
      </w:r>
      <w:r w:rsidRPr="00957B05">
        <w:rPr>
          <w:rFonts w:cstheme="minorHAnsi"/>
          <w:color w:val="000000"/>
          <w:sz w:val="22"/>
          <w:szCs w:val="22"/>
        </w:rPr>
        <w:t xml:space="preserve"> -</w:t>
      </w:r>
      <w:r w:rsidRPr="00957B05">
        <w:rPr>
          <w:rFonts w:cstheme="minorHAnsi"/>
          <w:color w:val="000000"/>
          <w:sz w:val="22"/>
          <w:szCs w:val="22"/>
        </w:rPr>
        <w:tab/>
        <w:t xml:space="preserve">Officers are bound by the provision of the Data Protection Act 1990 and must </w:t>
      </w:r>
    </w:p>
    <w:p w14:paraId="55AA02C4" w14:textId="3AB1B61F" w:rsidR="002C57BB" w:rsidRPr="00957B05" w:rsidRDefault="002C57BB" w:rsidP="00C97881">
      <w:pPr>
        <w:tabs>
          <w:tab w:val="left" w:pos="1800"/>
          <w:tab w:val="left" w:pos="2700"/>
        </w:tabs>
        <w:spacing w:before="0" w:after="0"/>
        <w:ind w:right="-181"/>
        <w:jc w:val="both"/>
        <w:rPr>
          <w:rFonts w:cstheme="minorHAnsi"/>
          <w:color w:val="000000"/>
          <w:sz w:val="22"/>
          <w:szCs w:val="22"/>
        </w:rPr>
      </w:pPr>
      <w:proofErr w:type="gramStart"/>
      <w:r w:rsidRPr="00957B05">
        <w:rPr>
          <w:rFonts w:cstheme="minorHAnsi"/>
          <w:color w:val="000000"/>
          <w:sz w:val="22"/>
          <w:szCs w:val="22"/>
        </w:rPr>
        <w:t>preserve</w:t>
      </w:r>
      <w:proofErr w:type="gramEnd"/>
      <w:r w:rsidRPr="00957B05">
        <w:rPr>
          <w:rFonts w:cstheme="minorHAnsi"/>
          <w:color w:val="000000"/>
          <w:sz w:val="22"/>
          <w:szCs w:val="22"/>
        </w:rPr>
        <w:t xml:space="preserve"> strict confidentiality concerning all identifiable information of which they become aware of during the course of their work. </w:t>
      </w:r>
    </w:p>
    <w:p w14:paraId="7DE59222" w14:textId="77777777" w:rsidR="008C425C" w:rsidRPr="00957B05" w:rsidRDefault="008C425C" w:rsidP="002C6617">
      <w:pPr>
        <w:pBdr>
          <w:top w:val="single" w:sz="4" w:space="1" w:color="auto"/>
          <w:left w:val="single" w:sz="4" w:space="4" w:color="auto"/>
          <w:bottom w:val="single" w:sz="4" w:space="1" w:color="auto"/>
          <w:right w:val="single" w:sz="4" w:space="4" w:color="auto"/>
        </w:pBdr>
        <w:shd w:val="clear" w:color="auto" w:fill="DEEAF6" w:themeFill="accent1" w:themeFillTint="33"/>
        <w:ind w:left="2160" w:hanging="2160"/>
        <w:rPr>
          <w:rFonts w:cstheme="minorHAnsi"/>
          <w:b/>
          <w:sz w:val="22"/>
          <w:szCs w:val="22"/>
        </w:rPr>
      </w:pPr>
      <w:r w:rsidRPr="00957B05">
        <w:rPr>
          <w:rFonts w:cstheme="minorHAnsi"/>
          <w:b/>
          <w:sz w:val="22"/>
          <w:szCs w:val="22"/>
        </w:rPr>
        <w:t>Job description</w:t>
      </w:r>
    </w:p>
    <w:p w14:paraId="28B12ED9" w14:textId="7D37EDE4" w:rsidR="0038372A" w:rsidRPr="00957B05" w:rsidRDefault="0038372A" w:rsidP="0038372A">
      <w:pPr>
        <w:pStyle w:val="ListParagraph"/>
        <w:numPr>
          <w:ilvl w:val="0"/>
          <w:numId w:val="4"/>
        </w:numPr>
        <w:spacing w:before="0" w:after="0"/>
        <w:rPr>
          <w:rFonts w:cstheme="minorHAnsi"/>
          <w:sz w:val="22"/>
          <w:szCs w:val="22"/>
        </w:rPr>
      </w:pPr>
      <w:r w:rsidRPr="00957B05">
        <w:rPr>
          <w:rFonts w:cstheme="minorHAnsi"/>
          <w:sz w:val="22"/>
          <w:szCs w:val="22"/>
        </w:rPr>
        <w:t>Ability to partner with management team as they set organisation agenda, define the organisation objectives, translate the organisational needs into HR requirements and pro-actively bring the organisation and people agendas together. Working effectively in a complex, changing environment.</w:t>
      </w:r>
    </w:p>
    <w:p w14:paraId="713CDE42" w14:textId="0AE6F2CA" w:rsidR="00550302" w:rsidRPr="00957B05" w:rsidRDefault="00C97881" w:rsidP="00550302">
      <w:pPr>
        <w:pStyle w:val="ListParagraph"/>
        <w:numPr>
          <w:ilvl w:val="0"/>
          <w:numId w:val="4"/>
        </w:numPr>
        <w:spacing w:before="0" w:after="0"/>
        <w:rPr>
          <w:rFonts w:cstheme="minorHAnsi"/>
          <w:sz w:val="22"/>
          <w:szCs w:val="22"/>
        </w:rPr>
      </w:pPr>
      <w:r w:rsidRPr="00957B05">
        <w:rPr>
          <w:rFonts w:cstheme="minorHAnsi"/>
          <w:sz w:val="22"/>
          <w:szCs w:val="22"/>
        </w:rPr>
        <w:t>Promote and oversee</w:t>
      </w:r>
      <w:r w:rsidR="0038372A" w:rsidRPr="00957B05">
        <w:rPr>
          <w:rFonts w:cstheme="minorHAnsi"/>
          <w:sz w:val="22"/>
          <w:szCs w:val="22"/>
        </w:rPr>
        <w:t xml:space="preserve"> employee engagement program</w:t>
      </w:r>
      <w:r w:rsidRPr="00957B05">
        <w:rPr>
          <w:rFonts w:cstheme="minorHAnsi"/>
          <w:sz w:val="22"/>
          <w:szCs w:val="22"/>
        </w:rPr>
        <w:t>s</w:t>
      </w:r>
    </w:p>
    <w:p w14:paraId="47277559" w14:textId="089A2118" w:rsidR="00550302" w:rsidRPr="00957B05" w:rsidRDefault="0038372A" w:rsidP="00550302">
      <w:pPr>
        <w:pStyle w:val="ListParagraph"/>
        <w:numPr>
          <w:ilvl w:val="0"/>
          <w:numId w:val="4"/>
        </w:numPr>
        <w:spacing w:before="0" w:after="0"/>
        <w:rPr>
          <w:rFonts w:cstheme="minorHAnsi"/>
          <w:sz w:val="22"/>
          <w:szCs w:val="22"/>
        </w:rPr>
      </w:pPr>
      <w:r w:rsidRPr="00957B05">
        <w:rPr>
          <w:rFonts w:cstheme="minorHAnsi"/>
          <w:sz w:val="22"/>
          <w:szCs w:val="22"/>
        </w:rPr>
        <w:t>Support the implementation of NCRI training plan</w:t>
      </w:r>
    </w:p>
    <w:p w14:paraId="4FCDBC69" w14:textId="39174DCC" w:rsidR="00550302" w:rsidRPr="00957B05" w:rsidRDefault="00152060" w:rsidP="00550302">
      <w:pPr>
        <w:pStyle w:val="ListParagraph"/>
        <w:numPr>
          <w:ilvl w:val="0"/>
          <w:numId w:val="4"/>
        </w:numPr>
        <w:spacing w:before="0" w:after="0"/>
        <w:rPr>
          <w:rFonts w:cstheme="minorHAnsi"/>
          <w:sz w:val="22"/>
          <w:szCs w:val="22"/>
        </w:rPr>
      </w:pPr>
      <w:r w:rsidRPr="00957B05">
        <w:rPr>
          <w:rFonts w:cstheme="minorHAnsi"/>
          <w:sz w:val="22"/>
          <w:szCs w:val="22"/>
        </w:rPr>
        <w:lastRenderedPageBreak/>
        <w:t xml:space="preserve">Policy and procedure development </w:t>
      </w:r>
      <w:r w:rsidR="007A686B" w:rsidRPr="00957B05">
        <w:rPr>
          <w:rFonts w:cstheme="minorHAnsi"/>
          <w:sz w:val="22"/>
          <w:szCs w:val="22"/>
        </w:rPr>
        <w:t>to ensure compliance in line with legislation and organisational requirements.</w:t>
      </w:r>
    </w:p>
    <w:p w14:paraId="6BAC65CE" w14:textId="4CA318EE" w:rsidR="007A686B" w:rsidRPr="00957B05" w:rsidRDefault="007A686B" w:rsidP="007A686B">
      <w:pPr>
        <w:pStyle w:val="ListParagraph"/>
        <w:numPr>
          <w:ilvl w:val="0"/>
          <w:numId w:val="4"/>
        </w:numPr>
        <w:spacing w:before="0" w:after="0"/>
        <w:rPr>
          <w:rFonts w:cstheme="minorHAnsi"/>
          <w:sz w:val="22"/>
          <w:szCs w:val="22"/>
        </w:rPr>
      </w:pPr>
      <w:r w:rsidRPr="00957B05">
        <w:rPr>
          <w:rFonts w:cstheme="minorHAnsi"/>
          <w:sz w:val="22"/>
          <w:szCs w:val="22"/>
        </w:rPr>
        <w:t>Develop effective working relationships with unions, Management Team and Employee across the organisation, to influence change and implement best practice. Manage relationships with union officials in line with IR best practice and requirements at National Level</w:t>
      </w:r>
    </w:p>
    <w:p w14:paraId="7526BCE9" w14:textId="6DFDB50B" w:rsidR="007A686B" w:rsidRPr="00957B05" w:rsidRDefault="007A686B" w:rsidP="007A686B">
      <w:pPr>
        <w:pStyle w:val="ListParagraph"/>
        <w:numPr>
          <w:ilvl w:val="0"/>
          <w:numId w:val="4"/>
        </w:numPr>
        <w:spacing w:before="0" w:after="0"/>
        <w:rPr>
          <w:rFonts w:cstheme="minorHAnsi"/>
          <w:sz w:val="22"/>
          <w:szCs w:val="22"/>
        </w:rPr>
      </w:pPr>
      <w:r w:rsidRPr="00957B05">
        <w:rPr>
          <w:rFonts w:cstheme="minorHAnsi"/>
          <w:sz w:val="22"/>
          <w:szCs w:val="22"/>
        </w:rPr>
        <w:t>Develop and implement an Industrial and Employee Relations strategy that is aligned with the strategic needs of the organisation.</w:t>
      </w:r>
    </w:p>
    <w:p w14:paraId="25CFCDF3" w14:textId="1437440B" w:rsidR="007A686B" w:rsidRPr="00957B05" w:rsidRDefault="007A686B" w:rsidP="007A686B">
      <w:pPr>
        <w:pStyle w:val="ListParagraph"/>
        <w:numPr>
          <w:ilvl w:val="0"/>
          <w:numId w:val="4"/>
        </w:numPr>
        <w:spacing w:before="0" w:after="0"/>
        <w:rPr>
          <w:rFonts w:cstheme="minorHAnsi"/>
          <w:sz w:val="22"/>
          <w:szCs w:val="22"/>
        </w:rPr>
      </w:pPr>
      <w:r w:rsidRPr="00957B05">
        <w:rPr>
          <w:rFonts w:cstheme="minorHAnsi"/>
          <w:sz w:val="22"/>
          <w:szCs w:val="22"/>
        </w:rPr>
        <w:t>Lead industrial relations negotiations on specific issues as appropriate including representation at third party forums</w:t>
      </w:r>
    </w:p>
    <w:p w14:paraId="5A5992E1" w14:textId="4C745438" w:rsidR="008C425C" w:rsidRPr="00957B05" w:rsidRDefault="007A686B" w:rsidP="007A686B">
      <w:pPr>
        <w:pStyle w:val="ListParagraph"/>
        <w:numPr>
          <w:ilvl w:val="0"/>
          <w:numId w:val="4"/>
        </w:numPr>
        <w:spacing w:before="0" w:after="0"/>
        <w:rPr>
          <w:rFonts w:cstheme="minorHAnsi"/>
          <w:sz w:val="22"/>
          <w:szCs w:val="22"/>
        </w:rPr>
      </w:pPr>
      <w:r w:rsidRPr="00957B05">
        <w:rPr>
          <w:rFonts w:cstheme="minorHAnsi"/>
          <w:sz w:val="22"/>
          <w:szCs w:val="22"/>
        </w:rPr>
        <w:t xml:space="preserve">Understand the need for change in each area of the organisation and develop ER strategies to achieve these in conjunction with the management team. </w:t>
      </w:r>
    </w:p>
    <w:p w14:paraId="321BBE38" w14:textId="74CDC99F" w:rsidR="003C27D7" w:rsidRPr="00957B05" w:rsidRDefault="003C27D7" w:rsidP="003C27D7">
      <w:pPr>
        <w:pStyle w:val="ListParagraph"/>
        <w:numPr>
          <w:ilvl w:val="0"/>
          <w:numId w:val="4"/>
        </w:numPr>
        <w:spacing w:before="0" w:after="0"/>
        <w:rPr>
          <w:rFonts w:cstheme="minorHAnsi"/>
          <w:sz w:val="22"/>
          <w:szCs w:val="22"/>
        </w:rPr>
      </w:pPr>
      <w:r w:rsidRPr="00957B05">
        <w:rPr>
          <w:rFonts w:cstheme="minorHAnsi"/>
          <w:sz w:val="22"/>
          <w:szCs w:val="22"/>
        </w:rPr>
        <w:t>Initiate and independently drive improvements, resolve issues, and manage stakeholder expectations</w:t>
      </w:r>
    </w:p>
    <w:p w14:paraId="6D5D2AA1" w14:textId="700096BE" w:rsidR="003C27D7" w:rsidRPr="00957B05" w:rsidRDefault="003C27D7" w:rsidP="003C27D7">
      <w:pPr>
        <w:pStyle w:val="ListParagraph"/>
        <w:numPr>
          <w:ilvl w:val="0"/>
          <w:numId w:val="4"/>
        </w:numPr>
        <w:spacing w:before="0" w:after="0"/>
        <w:rPr>
          <w:rFonts w:cstheme="minorHAnsi"/>
          <w:sz w:val="22"/>
          <w:szCs w:val="22"/>
        </w:rPr>
      </w:pPr>
      <w:r w:rsidRPr="00957B05">
        <w:rPr>
          <w:rFonts w:cstheme="minorHAnsi"/>
          <w:sz w:val="22"/>
          <w:szCs w:val="22"/>
        </w:rPr>
        <w:t>Identify gaps in HR compliance related knowledge and skills needed by managers and recommend solutions to address those gaps (e.g., training, documentation, communication,)</w:t>
      </w:r>
    </w:p>
    <w:p w14:paraId="2A395CD9" w14:textId="701BA729" w:rsidR="003C27D7" w:rsidRPr="00957B05" w:rsidRDefault="003C27D7" w:rsidP="003C27D7">
      <w:pPr>
        <w:pStyle w:val="ListParagraph"/>
        <w:numPr>
          <w:ilvl w:val="0"/>
          <w:numId w:val="4"/>
        </w:numPr>
        <w:spacing w:before="0" w:after="0"/>
        <w:rPr>
          <w:rFonts w:cstheme="minorHAnsi"/>
          <w:sz w:val="22"/>
          <w:szCs w:val="22"/>
        </w:rPr>
      </w:pPr>
      <w:r w:rsidRPr="00957B05">
        <w:rPr>
          <w:rFonts w:cstheme="minorHAnsi"/>
          <w:sz w:val="22"/>
          <w:szCs w:val="22"/>
        </w:rPr>
        <w:t xml:space="preserve">Interpret and apply HR policies, guidance, procedures and programs, ensuring consistent application </w:t>
      </w:r>
    </w:p>
    <w:p w14:paraId="75ABBC22" w14:textId="43FF4187" w:rsidR="003C27D7" w:rsidRPr="00957B05" w:rsidRDefault="003C27D7" w:rsidP="003C27D7">
      <w:pPr>
        <w:pStyle w:val="ListParagraph"/>
        <w:numPr>
          <w:ilvl w:val="0"/>
          <w:numId w:val="4"/>
        </w:numPr>
        <w:spacing w:before="0" w:after="0"/>
        <w:rPr>
          <w:rFonts w:cstheme="minorHAnsi"/>
          <w:sz w:val="22"/>
          <w:szCs w:val="22"/>
        </w:rPr>
      </w:pPr>
      <w:r w:rsidRPr="00957B05">
        <w:rPr>
          <w:rFonts w:cstheme="minorHAnsi"/>
          <w:sz w:val="22"/>
          <w:szCs w:val="22"/>
        </w:rPr>
        <w:t>Increase awareness and compliance with regard to company policy and relevant employment laws through coaching, presentations, and training</w:t>
      </w:r>
      <w:r w:rsidR="00152459" w:rsidRPr="00957B05">
        <w:rPr>
          <w:rFonts w:cstheme="minorHAnsi"/>
          <w:sz w:val="22"/>
          <w:szCs w:val="22"/>
        </w:rPr>
        <w:t>.</w:t>
      </w:r>
    </w:p>
    <w:p w14:paraId="3B9AFD96" w14:textId="3281B04F" w:rsidR="00152459" w:rsidRPr="00957B05" w:rsidRDefault="00152459" w:rsidP="003C27D7">
      <w:pPr>
        <w:pStyle w:val="ListParagraph"/>
        <w:numPr>
          <w:ilvl w:val="0"/>
          <w:numId w:val="4"/>
        </w:numPr>
        <w:spacing w:before="0" w:after="0"/>
        <w:rPr>
          <w:rFonts w:cstheme="minorHAnsi"/>
          <w:sz w:val="22"/>
          <w:szCs w:val="22"/>
        </w:rPr>
      </w:pPr>
      <w:r w:rsidRPr="00957B05">
        <w:rPr>
          <w:rFonts w:cstheme="minorHAnsi"/>
          <w:sz w:val="22"/>
          <w:szCs w:val="22"/>
        </w:rPr>
        <w:t>Support the organisation in delivery of annual reviews</w:t>
      </w:r>
    </w:p>
    <w:p w14:paraId="200F59F0" w14:textId="67D6F8BB" w:rsidR="003C27D7" w:rsidRPr="00957B05" w:rsidRDefault="003C27D7" w:rsidP="003C27D7">
      <w:pPr>
        <w:pStyle w:val="ListParagraph"/>
        <w:numPr>
          <w:ilvl w:val="0"/>
          <w:numId w:val="4"/>
        </w:numPr>
        <w:spacing w:before="0" w:after="0"/>
        <w:rPr>
          <w:rFonts w:cstheme="minorHAnsi"/>
          <w:sz w:val="22"/>
          <w:szCs w:val="22"/>
        </w:rPr>
      </w:pPr>
      <w:r w:rsidRPr="00957B05">
        <w:rPr>
          <w:rFonts w:cstheme="minorHAnsi"/>
          <w:sz w:val="22"/>
          <w:szCs w:val="22"/>
        </w:rPr>
        <w:t>Develop relationships with organisations 3</w:t>
      </w:r>
      <w:r w:rsidRPr="00957B05">
        <w:rPr>
          <w:rFonts w:cstheme="minorHAnsi"/>
          <w:sz w:val="22"/>
          <w:szCs w:val="22"/>
          <w:vertAlign w:val="superscript"/>
        </w:rPr>
        <w:t>rd</w:t>
      </w:r>
      <w:r w:rsidRPr="00957B05">
        <w:rPr>
          <w:rFonts w:cstheme="minorHAnsi"/>
          <w:sz w:val="22"/>
          <w:szCs w:val="22"/>
        </w:rPr>
        <w:t xml:space="preserve"> Party providers such as EAP providers to drive cross-functional alignment, compliance, and awareness</w:t>
      </w:r>
    </w:p>
    <w:p w14:paraId="53232505" w14:textId="69A01F49" w:rsidR="00550302" w:rsidRPr="00957B05" w:rsidRDefault="003C27D7" w:rsidP="00B15CD6">
      <w:pPr>
        <w:pStyle w:val="ListParagraph"/>
        <w:numPr>
          <w:ilvl w:val="0"/>
          <w:numId w:val="4"/>
        </w:numPr>
        <w:spacing w:before="0" w:after="0"/>
        <w:rPr>
          <w:rFonts w:cstheme="minorHAnsi"/>
          <w:sz w:val="22"/>
          <w:szCs w:val="22"/>
        </w:rPr>
      </w:pPr>
      <w:r w:rsidRPr="00957B05">
        <w:rPr>
          <w:rFonts w:cstheme="minorHAnsi"/>
          <w:sz w:val="22"/>
          <w:szCs w:val="22"/>
        </w:rPr>
        <w:t>Deliver full end-to end recruitment</w:t>
      </w:r>
    </w:p>
    <w:p w14:paraId="3964A552" w14:textId="77777777" w:rsidR="008C425C" w:rsidRPr="00957B05" w:rsidRDefault="008C425C" w:rsidP="002C6617">
      <w:pPr>
        <w:pBdr>
          <w:top w:val="single" w:sz="4" w:space="1" w:color="auto"/>
          <w:left w:val="single" w:sz="4" w:space="4" w:color="auto"/>
          <w:bottom w:val="single" w:sz="4" w:space="1" w:color="auto"/>
          <w:right w:val="single" w:sz="4" w:space="4" w:color="auto"/>
        </w:pBdr>
        <w:shd w:val="clear" w:color="auto" w:fill="DEEAF6" w:themeFill="accent1" w:themeFillTint="33"/>
        <w:rPr>
          <w:rFonts w:cstheme="minorHAnsi"/>
          <w:b/>
          <w:sz w:val="22"/>
          <w:szCs w:val="22"/>
        </w:rPr>
      </w:pPr>
      <w:r w:rsidRPr="00957B05">
        <w:rPr>
          <w:rFonts w:cstheme="minorHAnsi"/>
          <w:b/>
          <w:sz w:val="22"/>
          <w:szCs w:val="22"/>
        </w:rPr>
        <w:t>Person Specification</w:t>
      </w:r>
    </w:p>
    <w:p w14:paraId="6526FDA0" w14:textId="77777777" w:rsidR="008C425C" w:rsidRPr="00957B05" w:rsidRDefault="008C425C" w:rsidP="008C425C">
      <w:pPr>
        <w:rPr>
          <w:rFonts w:cstheme="minorHAnsi"/>
          <w:b/>
          <w:sz w:val="22"/>
          <w:szCs w:val="22"/>
        </w:rPr>
      </w:pPr>
      <w:r w:rsidRPr="00957B05">
        <w:rPr>
          <w:rFonts w:cstheme="minorHAnsi"/>
          <w:b/>
          <w:sz w:val="22"/>
          <w:szCs w:val="22"/>
        </w:rPr>
        <w:t>Essential qualifications and experience</w:t>
      </w:r>
    </w:p>
    <w:p w14:paraId="5670B5FE" w14:textId="0A1316F1" w:rsidR="00550302" w:rsidRPr="00957B05" w:rsidRDefault="0038372A" w:rsidP="00550302">
      <w:pPr>
        <w:numPr>
          <w:ilvl w:val="0"/>
          <w:numId w:val="6"/>
        </w:numPr>
        <w:spacing w:before="0" w:after="0" w:line="240" w:lineRule="auto"/>
        <w:rPr>
          <w:rFonts w:eastAsia="Times New Roman" w:cstheme="minorHAnsi"/>
          <w:sz w:val="22"/>
          <w:szCs w:val="22"/>
          <w:lang w:val="en-GB" w:eastAsia="en-GB"/>
        </w:rPr>
      </w:pPr>
      <w:r w:rsidRPr="00957B05">
        <w:rPr>
          <w:rFonts w:eastAsia="Times New Roman" w:cstheme="minorHAnsi"/>
          <w:sz w:val="22"/>
          <w:szCs w:val="22"/>
          <w:lang w:val="en-GB" w:eastAsia="en-GB"/>
        </w:rPr>
        <w:t>3</w:t>
      </w:r>
      <w:r w:rsidRPr="00957B05">
        <w:rPr>
          <w:rFonts w:eastAsia="Times New Roman" w:cstheme="minorHAnsi"/>
          <w:sz w:val="22"/>
          <w:szCs w:val="22"/>
          <w:vertAlign w:val="superscript"/>
          <w:lang w:val="en-GB" w:eastAsia="en-GB"/>
        </w:rPr>
        <w:t>rd</w:t>
      </w:r>
      <w:r w:rsidRPr="00957B05">
        <w:rPr>
          <w:rFonts w:eastAsia="Times New Roman" w:cstheme="minorHAnsi"/>
          <w:sz w:val="22"/>
          <w:szCs w:val="22"/>
          <w:lang w:val="en-GB" w:eastAsia="en-GB"/>
        </w:rPr>
        <w:t xml:space="preserve"> Level Qualification in relevant discipline</w:t>
      </w:r>
    </w:p>
    <w:p w14:paraId="3D02C424" w14:textId="610F74C0" w:rsidR="00550302" w:rsidRPr="00006582" w:rsidRDefault="00152459" w:rsidP="00006582">
      <w:pPr>
        <w:numPr>
          <w:ilvl w:val="0"/>
          <w:numId w:val="6"/>
        </w:numPr>
        <w:spacing w:before="0" w:after="0" w:line="240" w:lineRule="auto"/>
        <w:rPr>
          <w:rFonts w:eastAsia="Times New Roman" w:cstheme="minorHAnsi"/>
          <w:sz w:val="22"/>
          <w:szCs w:val="22"/>
          <w:lang w:val="en-GB" w:eastAsia="en-GB"/>
        </w:rPr>
      </w:pPr>
      <w:r w:rsidRPr="00957B05">
        <w:rPr>
          <w:rFonts w:eastAsia="Times New Roman" w:cstheme="minorHAnsi"/>
          <w:sz w:val="22"/>
          <w:szCs w:val="22"/>
          <w:lang w:val="en-GB" w:eastAsia="en-GB"/>
        </w:rPr>
        <w:t>5+ years generalist HR experience</w:t>
      </w:r>
    </w:p>
    <w:p w14:paraId="50C27720" w14:textId="779FF637" w:rsidR="00550302" w:rsidRPr="00957B05" w:rsidRDefault="0038372A" w:rsidP="00550302">
      <w:pPr>
        <w:numPr>
          <w:ilvl w:val="0"/>
          <w:numId w:val="6"/>
        </w:numPr>
        <w:spacing w:before="0" w:after="0" w:line="240" w:lineRule="auto"/>
        <w:rPr>
          <w:rFonts w:eastAsia="Times New Roman" w:cstheme="minorHAnsi"/>
          <w:sz w:val="22"/>
          <w:szCs w:val="22"/>
          <w:lang w:val="en-GB" w:eastAsia="en-GB"/>
        </w:rPr>
      </w:pPr>
      <w:r w:rsidRPr="00957B05">
        <w:rPr>
          <w:rFonts w:eastAsia="Times New Roman" w:cstheme="minorHAnsi"/>
          <w:sz w:val="22"/>
          <w:szCs w:val="22"/>
          <w:lang w:val="en-GB" w:eastAsia="en-GB"/>
        </w:rPr>
        <w:t xml:space="preserve">Working knowledge of HRIS </w:t>
      </w:r>
    </w:p>
    <w:p w14:paraId="34DA59AA" w14:textId="37AE9F75" w:rsidR="0038372A" w:rsidRPr="00394AB9" w:rsidRDefault="0038372A" w:rsidP="00550302">
      <w:pPr>
        <w:numPr>
          <w:ilvl w:val="0"/>
          <w:numId w:val="6"/>
        </w:numPr>
        <w:spacing w:before="0" w:after="0" w:line="240" w:lineRule="auto"/>
        <w:rPr>
          <w:rFonts w:eastAsia="Times New Roman" w:cstheme="minorHAnsi"/>
          <w:sz w:val="22"/>
          <w:szCs w:val="22"/>
          <w:lang w:val="en-GB" w:eastAsia="en-GB"/>
        </w:rPr>
      </w:pPr>
      <w:r w:rsidRPr="00394AB9">
        <w:rPr>
          <w:rFonts w:eastAsia="Times New Roman" w:cstheme="minorHAnsi"/>
          <w:sz w:val="22"/>
          <w:szCs w:val="22"/>
          <w:lang w:val="en-GB" w:eastAsia="en-GB"/>
        </w:rPr>
        <w:t>Working knowledge of GDPR</w:t>
      </w:r>
    </w:p>
    <w:p w14:paraId="375804D5" w14:textId="52B0559A" w:rsidR="003C27D7" w:rsidRDefault="003C27D7" w:rsidP="00550302">
      <w:pPr>
        <w:numPr>
          <w:ilvl w:val="0"/>
          <w:numId w:val="6"/>
        </w:numPr>
        <w:spacing w:before="0" w:after="0" w:line="240" w:lineRule="auto"/>
        <w:rPr>
          <w:rFonts w:eastAsia="Times New Roman" w:cstheme="minorHAnsi"/>
          <w:sz w:val="22"/>
          <w:szCs w:val="22"/>
          <w:lang w:val="en-GB" w:eastAsia="en-GB"/>
        </w:rPr>
      </w:pPr>
      <w:r w:rsidRPr="00957B05">
        <w:rPr>
          <w:rFonts w:eastAsia="Times New Roman" w:cstheme="minorHAnsi"/>
          <w:sz w:val="22"/>
          <w:szCs w:val="22"/>
          <w:lang w:val="en-GB" w:eastAsia="en-GB"/>
        </w:rPr>
        <w:t>Up to date working knowledge of employment law</w:t>
      </w:r>
    </w:p>
    <w:p w14:paraId="08376962" w14:textId="7D02A896" w:rsidR="008C1C61" w:rsidRPr="008C1C61" w:rsidRDefault="008C1C61" w:rsidP="008C1C61">
      <w:pPr>
        <w:numPr>
          <w:ilvl w:val="0"/>
          <w:numId w:val="6"/>
        </w:numPr>
        <w:spacing w:before="0" w:after="0" w:line="240" w:lineRule="auto"/>
        <w:rPr>
          <w:rFonts w:eastAsia="Times New Roman" w:cstheme="minorHAnsi"/>
          <w:sz w:val="22"/>
          <w:szCs w:val="22"/>
          <w:lang w:val="en-GB" w:eastAsia="en-GB"/>
        </w:rPr>
      </w:pPr>
      <w:r w:rsidRPr="00957B05">
        <w:rPr>
          <w:rFonts w:eastAsia="Times New Roman" w:cstheme="minorHAnsi"/>
          <w:sz w:val="22"/>
          <w:szCs w:val="22"/>
          <w:lang w:val="en-GB" w:eastAsia="en-GB"/>
        </w:rPr>
        <w:t>CIPD Member</w:t>
      </w:r>
    </w:p>
    <w:p w14:paraId="7C01B032" w14:textId="77777777" w:rsidR="008C425C" w:rsidRPr="00957B05" w:rsidRDefault="008C425C" w:rsidP="00B15CD6">
      <w:pPr>
        <w:spacing w:after="0"/>
        <w:rPr>
          <w:rFonts w:cstheme="minorHAnsi"/>
          <w:b/>
          <w:sz w:val="22"/>
          <w:szCs w:val="22"/>
        </w:rPr>
      </w:pPr>
      <w:r w:rsidRPr="00957B05">
        <w:rPr>
          <w:rFonts w:cstheme="minorHAnsi"/>
          <w:b/>
          <w:sz w:val="22"/>
          <w:szCs w:val="22"/>
        </w:rPr>
        <w:t>Desirable experience</w:t>
      </w:r>
    </w:p>
    <w:p w14:paraId="5AD5E288" w14:textId="3616DF06" w:rsidR="00CF5D0C" w:rsidRDefault="00CF5D0C" w:rsidP="00B15CD6">
      <w:pPr>
        <w:numPr>
          <w:ilvl w:val="0"/>
          <w:numId w:val="3"/>
        </w:numPr>
        <w:spacing w:before="0" w:after="0" w:line="240" w:lineRule="auto"/>
        <w:jc w:val="both"/>
        <w:rPr>
          <w:rFonts w:cstheme="minorHAnsi"/>
          <w:color w:val="000000"/>
          <w:spacing w:val="-5"/>
          <w:sz w:val="22"/>
          <w:szCs w:val="22"/>
          <w:lang w:val="en-GB"/>
        </w:rPr>
      </w:pPr>
      <w:r w:rsidRPr="00957B05">
        <w:rPr>
          <w:rFonts w:cstheme="minorHAnsi"/>
          <w:color w:val="000000"/>
          <w:spacing w:val="-5"/>
          <w:sz w:val="22"/>
          <w:szCs w:val="22"/>
          <w:lang w:val="en-GB"/>
        </w:rPr>
        <w:t xml:space="preserve">Previous </w:t>
      </w:r>
      <w:r w:rsidR="00550302" w:rsidRPr="00957B05">
        <w:rPr>
          <w:rFonts w:cstheme="minorHAnsi"/>
          <w:color w:val="000000"/>
          <w:spacing w:val="-5"/>
          <w:sz w:val="22"/>
          <w:szCs w:val="22"/>
          <w:lang w:val="en-GB"/>
        </w:rPr>
        <w:t xml:space="preserve">work experience in </w:t>
      </w:r>
      <w:r w:rsidR="0038372A" w:rsidRPr="00957B05">
        <w:rPr>
          <w:rFonts w:cstheme="minorHAnsi"/>
          <w:color w:val="000000"/>
          <w:spacing w:val="-5"/>
          <w:sz w:val="22"/>
          <w:szCs w:val="22"/>
          <w:lang w:val="en-GB"/>
        </w:rPr>
        <w:t>similar environment</w:t>
      </w:r>
      <w:r w:rsidR="00152459" w:rsidRPr="00957B05">
        <w:rPr>
          <w:rFonts w:cstheme="minorHAnsi"/>
          <w:color w:val="000000"/>
          <w:spacing w:val="-5"/>
          <w:sz w:val="22"/>
          <w:szCs w:val="22"/>
          <w:lang w:val="en-GB"/>
        </w:rPr>
        <w:t xml:space="preserve"> (Public Sector)</w:t>
      </w:r>
    </w:p>
    <w:p w14:paraId="5CE936FD" w14:textId="69D53075" w:rsidR="00006582" w:rsidRPr="00006582" w:rsidRDefault="00006582" w:rsidP="00006582">
      <w:pPr>
        <w:numPr>
          <w:ilvl w:val="0"/>
          <w:numId w:val="3"/>
        </w:numPr>
        <w:spacing w:before="0" w:after="0" w:line="240" w:lineRule="auto"/>
        <w:rPr>
          <w:rFonts w:cstheme="minorHAnsi"/>
          <w:color w:val="000000"/>
          <w:spacing w:val="-5"/>
          <w:sz w:val="22"/>
          <w:szCs w:val="22"/>
          <w:lang w:val="en-GB"/>
        </w:rPr>
      </w:pPr>
      <w:r w:rsidRPr="00006582">
        <w:rPr>
          <w:rFonts w:cstheme="minorHAnsi"/>
          <w:color w:val="000000"/>
          <w:spacing w:val="-5"/>
          <w:sz w:val="22"/>
          <w:szCs w:val="22"/>
          <w:lang w:val="en-GB"/>
        </w:rPr>
        <w:t xml:space="preserve">Experience in working in a union environment </w:t>
      </w:r>
    </w:p>
    <w:p w14:paraId="0916ACDE" w14:textId="77777777" w:rsidR="002C6617" w:rsidRPr="00957B05" w:rsidRDefault="002C6617" w:rsidP="002C6617">
      <w:pPr>
        <w:pBdr>
          <w:top w:val="single" w:sz="4" w:space="1" w:color="auto"/>
          <w:left w:val="single" w:sz="4" w:space="4" w:color="auto"/>
          <w:bottom w:val="single" w:sz="4" w:space="1" w:color="auto"/>
          <w:right w:val="single" w:sz="4" w:space="4" w:color="auto"/>
        </w:pBdr>
        <w:shd w:val="clear" w:color="auto" w:fill="DEEAF6" w:themeFill="accent1" w:themeFillTint="33"/>
        <w:spacing w:before="0" w:after="0" w:line="240" w:lineRule="auto"/>
        <w:rPr>
          <w:rFonts w:eastAsia="Times New Roman" w:cstheme="minorHAnsi"/>
          <w:b/>
          <w:sz w:val="22"/>
          <w:szCs w:val="22"/>
          <w:lang w:val="en-US"/>
        </w:rPr>
      </w:pPr>
      <w:r w:rsidRPr="00957B05">
        <w:rPr>
          <w:rFonts w:eastAsia="Times New Roman" w:cstheme="minorHAnsi"/>
          <w:b/>
          <w:sz w:val="22"/>
          <w:szCs w:val="22"/>
          <w:lang w:val="en-US"/>
        </w:rPr>
        <w:t>Application Procedure</w:t>
      </w:r>
    </w:p>
    <w:p w14:paraId="45F27480" w14:textId="77777777" w:rsidR="002C6617" w:rsidRPr="00957B05" w:rsidRDefault="002C6617" w:rsidP="002C6617">
      <w:pPr>
        <w:spacing w:before="0" w:after="0" w:line="240" w:lineRule="auto"/>
        <w:rPr>
          <w:rFonts w:eastAsia="Times New Roman" w:cstheme="minorHAnsi"/>
          <w:sz w:val="22"/>
          <w:szCs w:val="22"/>
          <w:lang w:val="en-US"/>
        </w:rPr>
      </w:pPr>
    </w:p>
    <w:p w14:paraId="48AF72C4" w14:textId="09B88F04" w:rsidR="00C97881" w:rsidRDefault="002C6617" w:rsidP="002C6617">
      <w:pPr>
        <w:tabs>
          <w:tab w:val="left" w:pos="312"/>
        </w:tabs>
        <w:spacing w:before="0" w:after="0" w:line="240" w:lineRule="auto"/>
        <w:rPr>
          <w:rFonts w:eastAsia="Times New Roman" w:cstheme="minorHAnsi"/>
          <w:sz w:val="22"/>
          <w:szCs w:val="22"/>
          <w:lang w:val="en-US"/>
        </w:rPr>
      </w:pPr>
      <w:r w:rsidRPr="00957B05">
        <w:rPr>
          <w:rFonts w:eastAsia="Times New Roman" w:cstheme="minorHAnsi"/>
          <w:sz w:val="22"/>
          <w:szCs w:val="22"/>
          <w:lang w:val="en-US"/>
        </w:rPr>
        <w:t xml:space="preserve">Applications in the form of a CV, plus a covering </w:t>
      </w:r>
      <w:r w:rsidR="00C97881" w:rsidRPr="00957B05">
        <w:rPr>
          <w:rFonts w:eastAsia="Times New Roman" w:cstheme="minorHAnsi"/>
          <w:sz w:val="22"/>
          <w:szCs w:val="22"/>
          <w:lang w:val="en-US"/>
        </w:rPr>
        <w:t>letter along</w:t>
      </w:r>
      <w:r w:rsidRPr="00957B05">
        <w:rPr>
          <w:rFonts w:eastAsia="Times New Roman" w:cstheme="minorHAnsi"/>
          <w:sz w:val="22"/>
          <w:szCs w:val="22"/>
          <w:lang w:val="en-US"/>
        </w:rPr>
        <w:t xml:space="preserve"> with the names of at least two referees, s</w:t>
      </w:r>
      <w:r w:rsidR="00957B05">
        <w:rPr>
          <w:rFonts w:eastAsia="Times New Roman" w:cstheme="minorHAnsi"/>
          <w:sz w:val="22"/>
          <w:szCs w:val="22"/>
          <w:lang w:val="en-US"/>
        </w:rPr>
        <w:t xml:space="preserve">hould be submitted by email to </w:t>
      </w:r>
      <w:r w:rsidR="003C27D7" w:rsidRPr="00957B05">
        <w:rPr>
          <w:rFonts w:eastAsia="Times New Roman" w:cstheme="minorHAnsi"/>
          <w:sz w:val="22"/>
          <w:szCs w:val="22"/>
          <w:lang w:val="en-US"/>
        </w:rPr>
        <w:t>Recruitment Team</w:t>
      </w:r>
      <w:r w:rsidRPr="00957B05">
        <w:rPr>
          <w:rFonts w:eastAsia="Times New Roman" w:cstheme="minorHAnsi"/>
          <w:sz w:val="22"/>
          <w:szCs w:val="22"/>
          <w:lang w:val="en-US"/>
        </w:rPr>
        <w:t xml:space="preserve">: email </w:t>
      </w:r>
      <w:hyperlink r:id="rId7" w:history="1">
        <w:r w:rsidRPr="00957B05">
          <w:rPr>
            <w:rFonts w:eastAsia="Times New Roman" w:cstheme="minorHAnsi"/>
            <w:i/>
            <w:color w:val="0563C1" w:themeColor="hyperlink"/>
            <w:sz w:val="22"/>
            <w:szCs w:val="22"/>
            <w:u w:val="single"/>
            <w:lang w:val="en-US"/>
          </w:rPr>
          <w:t>recruitmentteam@ncri.ie</w:t>
        </w:r>
      </w:hyperlink>
      <w:r w:rsidRPr="00957B05">
        <w:rPr>
          <w:rFonts w:eastAsia="Times New Roman" w:cstheme="minorHAnsi"/>
          <w:i/>
          <w:color w:val="0000FF"/>
          <w:sz w:val="22"/>
          <w:szCs w:val="22"/>
          <w:u w:val="single"/>
          <w:lang w:val="en-US"/>
        </w:rPr>
        <w:t xml:space="preserve"> </w:t>
      </w:r>
      <w:r w:rsidRPr="00957B05">
        <w:rPr>
          <w:rFonts w:eastAsia="Times New Roman" w:cstheme="minorHAnsi"/>
          <w:sz w:val="22"/>
          <w:szCs w:val="22"/>
          <w:lang w:val="en-US"/>
        </w:rPr>
        <w:t xml:space="preserve"> </w:t>
      </w:r>
      <w:r w:rsidR="00B15CD6" w:rsidRPr="00957B05">
        <w:rPr>
          <w:rFonts w:eastAsia="Times New Roman" w:cstheme="minorHAnsi"/>
          <w:sz w:val="22"/>
          <w:szCs w:val="22"/>
          <w:lang w:val="en-US"/>
        </w:rPr>
        <w:t xml:space="preserve"> </w:t>
      </w:r>
    </w:p>
    <w:p w14:paraId="2A024FD3" w14:textId="77777777" w:rsidR="00957B05" w:rsidRPr="00957B05" w:rsidRDefault="00957B05" w:rsidP="002C6617">
      <w:pPr>
        <w:tabs>
          <w:tab w:val="left" w:pos="312"/>
        </w:tabs>
        <w:spacing w:before="0" w:after="0" w:line="240" w:lineRule="auto"/>
        <w:rPr>
          <w:rFonts w:eastAsia="Times New Roman" w:cstheme="minorHAnsi"/>
          <w:sz w:val="22"/>
          <w:szCs w:val="22"/>
          <w:lang w:val="en-US"/>
        </w:rPr>
      </w:pPr>
    </w:p>
    <w:p w14:paraId="25918146" w14:textId="02B16272" w:rsidR="002C6617" w:rsidRDefault="002C6617" w:rsidP="002C6617">
      <w:pPr>
        <w:tabs>
          <w:tab w:val="left" w:pos="312"/>
        </w:tabs>
        <w:spacing w:before="0" w:after="0" w:line="240" w:lineRule="auto"/>
        <w:rPr>
          <w:rFonts w:eastAsia="Times New Roman" w:cstheme="minorHAnsi"/>
          <w:sz w:val="22"/>
          <w:szCs w:val="22"/>
          <w:lang w:val="en-US"/>
        </w:rPr>
      </w:pPr>
      <w:r w:rsidRPr="00957B05">
        <w:rPr>
          <w:rFonts w:eastAsia="Times New Roman" w:cstheme="minorHAnsi"/>
          <w:sz w:val="22"/>
          <w:szCs w:val="22"/>
          <w:lang w:val="en-US"/>
        </w:rPr>
        <w:t>Closing date for rec</w:t>
      </w:r>
      <w:r w:rsidR="00C97881" w:rsidRPr="00957B05">
        <w:rPr>
          <w:rFonts w:eastAsia="Times New Roman" w:cstheme="minorHAnsi"/>
          <w:sz w:val="22"/>
          <w:szCs w:val="22"/>
          <w:lang w:val="en-US"/>
        </w:rPr>
        <w:t>eipt</w:t>
      </w:r>
      <w:r w:rsidR="0090511A">
        <w:rPr>
          <w:rFonts w:eastAsia="Times New Roman" w:cstheme="minorHAnsi"/>
          <w:sz w:val="22"/>
          <w:szCs w:val="22"/>
          <w:lang w:val="en-US"/>
        </w:rPr>
        <w:t xml:space="preserve"> of completed applications is 3</w:t>
      </w:r>
      <w:r w:rsidR="0090511A" w:rsidRPr="0090511A">
        <w:rPr>
          <w:rFonts w:eastAsia="Times New Roman" w:cstheme="minorHAnsi"/>
          <w:sz w:val="22"/>
          <w:szCs w:val="22"/>
          <w:vertAlign w:val="superscript"/>
          <w:lang w:val="en-US"/>
        </w:rPr>
        <w:t>rd</w:t>
      </w:r>
      <w:r w:rsidR="0090511A">
        <w:rPr>
          <w:rFonts w:eastAsia="Times New Roman" w:cstheme="minorHAnsi"/>
          <w:sz w:val="22"/>
          <w:szCs w:val="22"/>
          <w:lang w:val="en-US"/>
        </w:rPr>
        <w:t xml:space="preserve"> March 2021</w:t>
      </w:r>
      <w:r w:rsidR="00C97881" w:rsidRPr="00957B05">
        <w:rPr>
          <w:rFonts w:eastAsia="Times New Roman" w:cstheme="minorHAnsi"/>
          <w:sz w:val="22"/>
          <w:szCs w:val="22"/>
          <w:lang w:val="en-US"/>
        </w:rPr>
        <w:t>.</w:t>
      </w:r>
    </w:p>
    <w:p w14:paraId="35BD1DA1" w14:textId="77777777" w:rsidR="00957B05" w:rsidRPr="00957B05" w:rsidRDefault="00957B05" w:rsidP="002C6617">
      <w:pPr>
        <w:tabs>
          <w:tab w:val="left" w:pos="312"/>
        </w:tabs>
        <w:spacing w:before="0" w:after="0" w:line="240" w:lineRule="auto"/>
        <w:rPr>
          <w:rFonts w:eastAsia="Times New Roman" w:cstheme="minorHAnsi"/>
          <w:sz w:val="22"/>
          <w:szCs w:val="22"/>
          <w:lang w:val="en-US"/>
        </w:rPr>
      </w:pPr>
    </w:p>
    <w:p w14:paraId="6A0A87B6" w14:textId="77777777" w:rsidR="008C1C61" w:rsidRDefault="008C1C61" w:rsidP="00957B05">
      <w:pPr>
        <w:tabs>
          <w:tab w:val="left" w:pos="312"/>
        </w:tabs>
        <w:spacing w:before="0" w:after="0" w:line="240" w:lineRule="auto"/>
        <w:rPr>
          <w:rFonts w:eastAsia="Times New Roman" w:cstheme="minorHAnsi"/>
          <w:i/>
          <w:sz w:val="22"/>
          <w:szCs w:val="22"/>
          <w:lang w:val="en-US"/>
        </w:rPr>
      </w:pPr>
    </w:p>
    <w:p w14:paraId="5209B124" w14:textId="31054FD2" w:rsidR="002C6617" w:rsidRPr="008C1C61" w:rsidRDefault="002C6617" w:rsidP="008C1C61">
      <w:pPr>
        <w:tabs>
          <w:tab w:val="left" w:pos="312"/>
        </w:tabs>
        <w:spacing w:before="0" w:after="0" w:line="240" w:lineRule="auto"/>
        <w:jc w:val="center"/>
        <w:rPr>
          <w:rFonts w:eastAsia="Times New Roman" w:cstheme="minorHAnsi"/>
          <w:b/>
          <w:i/>
          <w:sz w:val="22"/>
          <w:szCs w:val="22"/>
          <w:lang w:val="en-US"/>
        </w:rPr>
      </w:pPr>
      <w:r w:rsidRPr="008C1C61">
        <w:rPr>
          <w:rFonts w:eastAsia="Times New Roman" w:cstheme="minorHAnsi"/>
          <w:b/>
          <w:i/>
          <w:sz w:val="22"/>
          <w:szCs w:val="22"/>
          <w:lang w:val="en-US"/>
        </w:rPr>
        <w:t>The National Cancer Registry Ireland is an equal opportunities employer.</w:t>
      </w:r>
    </w:p>
    <w:sectPr w:rsidR="002C6617" w:rsidRPr="008C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AAE"/>
    <w:multiLevelType w:val="hybridMultilevel"/>
    <w:tmpl w:val="43B02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96D34"/>
    <w:multiLevelType w:val="hybridMultilevel"/>
    <w:tmpl w:val="4AAAE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5862B0"/>
    <w:multiLevelType w:val="hybridMultilevel"/>
    <w:tmpl w:val="960E32C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C835A7C"/>
    <w:multiLevelType w:val="hybridMultilevel"/>
    <w:tmpl w:val="667E5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3C6BB5"/>
    <w:multiLevelType w:val="hybridMultilevel"/>
    <w:tmpl w:val="79343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4918AB"/>
    <w:multiLevelType w:val="hybridMultilevel"/>
    <w:tmpl w:val="26866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286A12"/>
    <w:multiLevelType w:val="hybridMultilevel"/>
    <w:tmpl w:val="FEB63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5C"/>
    <w:rsid w:val="00006582"/>
    <w:rsid w:val="000B071A"/>
    <w:rsid w:val="001040EE"/>
    <w:rsid w:val="00152060"/>
    <w:rsid w:val="00152459"/>
    <w:rsid w:val="00183317"/>
    <w:rsid w:val="002C57BB"/>
    <w:rsid w:val="002C6617"/>
    <w:rsid w:val="0038372A"/>
    <w:rsid w:val="00394AB9"/>
    <w:rsid w:val="003C27D7"/>
    <w:rsid w:val="00550302"/>
    <w:rsid w:val="00557411"/>
    <w:rsid w:val="005A7E11"/>
    <w:rsid w:val="00662587"/>
    <w:rsid w:val="007A686B"/>
    <w:rsid w:val="007F5FC1"/>
    <w:rsid w:val="008C1C61"/>
    <w:rsid w:val="008C425C"/>
    <w:rsid w:val="008E08B7"/>
    <w:rsid w:val="0090511A"/>
    <w:rsid w:val="00941221"/>
    <w:rsid w:val="00957B05"/>
    <w:rsid w:val="00B15CD6"/>
    <w:rsid w:val="00BF0F03"/>
    <w:rsid w:val="00BF1BFE"/>
    <w:rsid w:val="00C85C71"/>
    <w:rsid w:val="00C97881"/>
    <w:rsid w:val="00CE1882"/>
    <w:rsid w:val="00CE2F2F"/>
    <w:rsid w:val="00CE6CE4"/>
    <w:rsid w:val="00CF5D0C"/>
    <w:rsid w:val="00D72F3A"/>
    <w:rsid w:val="00DB3010"/>
    <w:rsid w:val="00E971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CC17"/>
  <w15:chartTrackingRefBased/>
  <w15:docId w15:val="{130573F7-DA8C-4030-BA93-F9E875FB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C"/>
    <w:pPr>
      <w:spacing w:before="100" w:after="200" w:line="276" w:lineRule="auto"/>
    </w:pPr>
    <w:rPr>
      <w:rFonts w:eastAsiaTheme="minorEastAs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5C"/>
    <w:pPr>
      <w:ind w:left="720"/>
      <w:contextualSpacing/>
    </w:pPr>
  </w:style>
  <w:style w:type="character" w:styleId="Hyperlink">
    <w:name w:val="Hyperlink"/>
    <w:basedOn w:val="DefaultParagraphFont"/>
    <w:uiPriority w:val="99"/>
    <w:unhideWhenUsed/>
    <w:rsid w:val="008C425C"/>
    <w:rPr>
      <w:color w:val="0563C1" w:themeColor="hyperlink"/>
      <w:u w:val="single"/>
    </w:rPr>
  </w:style>
  <w:style w:type="paragraph" w:styleId="BodyText">
    <w:name w:val="Body Text"/>
    <w:basedOn w:val="Normal"/>
    <w:link w:val="BodyTextChar"/>
    <w:rsid w:val="008C425C"/>
    <w:pPr>
      <w:spacing w:before="0" w:after="0" w:line="240" w:lineRule="auto"/>
      <w:jc w:val="both"/>
    </w:pPr>
    <w:rPr>
      <w:rFonts w:ascii="Century Gothic" w:eastAsia="Times New Roman" w:hAnsi="Century Gothic" w:cs="Times New Roman"/>
      <w:sz w:val="22"/>
      <w:lang w:val="en-US"/>
    </w:rPr>
  </w:style>
  <w:style w:type="character" w:customStyle="1" w:styleId="BodyTextChar">
    <w:name w:val="Body Text Char"/>
    <w:basedOn w:val="DefaultParagraphFont"/>
    <w:link w:val="BodyText"/>
    <w:rsid w:val="008C425C"/>
    <w:rPr>
      <w:rFonts w:ascii="Century Gothic" w:eastAsia="Times New Roman" w:hAnsi="Century Gothic" w:cs="Times New Roman"/>
      <w:szCs w:val="20"/>
      <w:lang w:val="en-US"/>
    </w:rPr>
  </w:style>
  <w:style w:type="character" w:styleId="CommentReference">
    <w:name w:val="annotation reference"/>
    <w:basedOn w:val="DefaultParagraphFont"/>
    <w:uiPriority w:val="99"/>
    <w:semiHidden/>
    <w:unhideWhenUsed/>
    <w:rsid w:val="00DB3010"/>
    <w:rPr>
      <w:sz w:val="16"/>
      <w:szCs w:val="16"/>
    </w:rPr>
  </w:style>
  <w:style w:type="paragraph" w:styleId="CommentText">
    <w:name w:val="annotation text"/>
    <w:basedOn w:val="Normal"/>
    <w:link w:val="CommentTextChar"/>
    <w:uiPriority w:val="99"/>
    <w:semiHidden/>
    <w:unhideWhenUsed/>
    <w:rsid w:val="00DB3010"/>
    <w:pPr>
      <w:spacing w:line="240" w:lineRule="auto"/>
    </w:pPr>
    <w:rPr>
      <w:sz w:val="20"/>
    </w:rPr>
  </w:style>
  <w:style w:type="character" w:customStyle="1" w:styleId="CommentTextChar">
    <w:name w:val="Comment Text Char"/>
    <w:basedOn w:val="DefaultParagraphFont"/>
    <w:link w:val="CommentText"/>
    <w:uiPriority w:val="99"/>
    <w:semiHidden/>
    <w:rsid w:val="00DB301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3010"/>
    <w:rPr>
      <w:b/>
      <w:bCs/>
    </w:rPr>
  </w:style>
  <w:style w:type="character" w:customStyle="1" w:styleId="CommentSubjectChar">
    <w:name w:val="Comment Subject Char"/>
    <w:basedOn w:val="CommentTextChar"/>
    <w:link w:val="CommentSubject"/>
    <w:uiPriority w:val="99"/>
    <w:semiHidden/>
    <w:rsid w:val="00DB3010"/>
    <w:rPr>
      <w:rFonts w:eastAsiaTheme="minorEastAsia"/>
      <w:b/>
      <w:bCs/>
      <w:sz w:val="20"/>
      <w:szCs w:val="20"/>
    </w:rPr>
  </w:style>
  <w:style w:type="paragraph" w:styleId="BalloonText">
    <w:name w:val="Balloon Text"/>
    <w:basedOn w:val="Normal"/>
    <w:link w:val="BalloonTextChar"/>
    <w:uiPriority w:val="99"/>
    <w:semiHidden/>
    <w:unhideWhenUsed/>
    <w:rsid w:val="00DB30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10"/>
    <w:rPr>
      <w:rFonts w:ascii="Segoe UI" w:eastAsiaTheme="minorEastAsia" w:hAnsi="Segoe UI" w:cs="Segoe UI"/>
      <w:sz w:val="18"/>
      <w:szCs w:val="18"/>
    </w:rPr>
  </w:style>
  <w:style w:type="paragraph" w:styleId="Revision">
    <w:name w:val="Revision"/>
    <w:hidden/>
    <w:uiPriority w:val="99"/>
    <w:semiHidden/>
    <w:rsid w:val="00662587"/>
    <w:pPr>
      <w:spacing w:after="0" w:line="240" w:lineRule="auto"/>
    </w:pPr>
    <w:rPr>
      <w:rFonts w:eastAsiaTheme="minorEastAsia"/>
      <w:sz w:val="24"/>
      <w:szCs w:val="20"/>
    </w:rPr>
  </w:style>
  <w:style w:type="paragraph" w:styleId="NoSpacing">
    <w:name w:val="No Spacing"/>
    <w:uiPriority w:val="1"/>
    <w:qFormat/>
    <w:rsid w:val="00C9788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eam@ncri.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B714-74C9-4D4D-8736-DAE71C4A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McGrath</dc:creator>
  <cp:keywords/>
  <dc:description/>
  <cp:lastModifiedBy>Christopher Smith</cp:lastModifiedBy>
  <cp:revision>7</cp:revision>
  <dcterms:created xsi:type="dcterms:W3CDTF">2021-02-11T16:27:00Z</dcterms:created>
  <dcterms:modified xsi:type="dcterms:W3CDTF">2021-02-12T14:17:00Z</dcterms:modified>
</cp:coreProperties>
</file>